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0BEDAF3A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CC3A3D">
                              <w:fldChar w:fldCharType="begin"/>
                            </w:r>
                            <w:r w:rsidR="00CC3A3D">
                              <w:instrText xml:space="preserve"> SEQ Obrázek \* ARABIC </w:instrText>
                            </w:r>
                            <w:r w:rsidR="00CC3A3D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CC3A3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59B7D84C" w14:textId="77777777" w:rsidR="00CC3A3D" w:rsidRPr="003A1051" w:rsidRDefault="00CC3A3D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3A3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 Lanškrounsko</cp:lastModifiedBy>
  <cp:revision>2</cp:revision>
  <cp:lastPrinted>2023-03-30T13:34:00Z</cp:lastPrinted>
  <dcterms:created xsi:type="dcterms:W3CDTF">2025-06-24T07:40:00Z</dcterms:created>
  <dcterms:modified xsi:type="dcterms:W3CDTF">2025-06-24T07:40:00Z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